
<file path=[Content_Types].xml><?xml version="1.0" encoding="utf-8"?>
<Types xmlns="http://schemas.openxmlformats.org/package/2006/content-types">
  <Default Extension="xml" ContentType="application/xml"/>
  <Default Extension="jpg" ContentType="image/jpeg"/>
  <Default Extension="rels" ContentType="application/vnd.openxmlformats-package.relationships+xml"/>
  <Default Extension="jpe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pStyle w:val="Heading1"/>
        <w:spacing w:before="80"/>
        <w:ind w:left="0"/>
        <w:jc w:val="left"/>
        <w:rPr>
          <w:rFonts w:ascii="Times New Roman" w:cs="Times New Roman" w:eastAsia="Times New Roman" w:hAnsi="Times New Roman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before="3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drawing xmlns:mc="http://schemas.openxmlformats.org/markup-compatibility/2006">
          <wp:inline distT="0" distB="0" distL="0" distR="0">
            <wp:extent cx="6300179" cy="8894371"/>
            <wp:effectExtent l="0" t="0" r="0" b="0"/>
            <wp:docPr id="15293599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359920" name="Рисунок 1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79" cy="889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before="3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before="3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before="3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numPr>
          <w:ilvl w:val="0"/>
          <w:numId w:val="6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20"/>
        </w:tabs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Общие положения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1.1. Настоящее Положение определяет порядок организации и проведения конкурса школьных журналистских работ «Человеку нужен человек!» 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(далее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</w:rPr>
        <w:t>Конкурс).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1.2. Организатором конкурса является </w:t>
      </w:r>
      <w:r>
        <w:rPr>
          <w:rFonts w:ascii="Times New Roman" w:cs="Times New Roman" w:eastAsia="Times New Roman" w:hAnsi="Times New Roman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афедра журналистики и </w:t>
      </w:r>
      <w:r>
        <w:rPr>
          <w:rFonts w:ascii="Times New Roman" w:cs="Times New Roman" w:eastAsia="Times New Roman" w:hAnsi="Times New Roman"/>
          <w:sz w:val="28"/>
          <w:szCs w:val="28"/>
        </w:rPr>
        <w:t>медиакоммуникаций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им. В.А. Славиной Института </w:t>
      </w:r>
      <w:r>
        <w:rPr>
          <w:rFonts w:ascii="Times New Roman" w:cs="Times New Roman" w:eastAsia="Times New Roman" w:hAnsi="Times New Roman"/>
          <w:sz w:val="28"/>
          <w:szCs w:val="28"/>
        </w:rPr>
        <w:t>журналистики, коммуникаций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и медиаобразования Московского педагогического государственного университета.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line="360" w:lineRule="auto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32"/>
        </w:tabs>
        <w:spacing w:line="360" w:lineRule="auto"/>
        <w:ind w:right="116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2. Цель и задачи Конкурса</w:t>
      </w:r>
    </w:p>
    <w:p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Цель Конкурса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заключается в привлечении внимания подрастающего поколения к гуманистическим ценностям, развитию межнационального и межконфессионального взаимодействия. </w:t>
      </w:r>
    </w:p>
    <w:p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Конкурс нацелен на создание условий для развития творческих, коммуникативных и профессиональных навыков у школьников, а также поддержание их образовательной и социальной активности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Задачи конкурса:</w:t>
      </w:r>
    </w:p>
    <w:p>
      <w:pPr>
        <w:tabs>
          <w:tab w:val="left" w:pos="1332"/>
        </w:tabs>
        <w:spacing w:line="360" w:lineRule="auto"/>
        <w:ind w:right="116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Привлечение внимания подрастающего поколения к теме гуманистического отношения к окружающему миру.</w:t>
      </w:r>
    </w:p>
    <w:p>
      <w:pPr>
        <w:tabs>
          <w:tab w:val="left" w:pos="1332"/>
        </w:tabs>
        <w:spacing w:line="360" w:lineRule="auto"/>
        <w:ind w:right="116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Развитие межнациональных и межконфессиональных отношений.</w:t>
      </w:r>
    </w:p>
    <w:p>
      <w:pPr>
        <w:tabs>
          <w:tab w:val="left" w:pos="1332"/>
        </w:tabs>
        <w:spacing w:line="360" w:lineRule="auto"/>
        <w:ind w:right="116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Содействие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развити</w:t>
      </w:r>
      <w:r>
        <w:rPr>
          <w:rFonts w:ascii="Times New Roman" w:cs="Times New Roman" w:eastAsia="Times New Roman" w:hAnsi="Times New Roman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творческих навыков у школьников.</w:t>
      </w:r>
    </w:p>
    <w:p>
      <w:pPr>
        <w:tabs>
          <w:tab w:val="left" w:pos="1332"/>
        </w:tabs>
        <w:spacing w:line="360" w:lineRule="auto"/>
        <w:ind w:right="116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Содействие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развити</w:t>
      </w:r>
      <w:r>
        <w:rPr>
          <w:rFonts w:ascii="Times New Roman" w:cs="Times New Roman" w:eastAsia="Times New Roman" w:hAnsi="Times New Roman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навыков письменной и устной речи, видеосъёмки и аудиозаписи.</w:t>
      </w:r>
    </w:p>
    <w:p>
      <w:pPr>
        <w:tabs>
          <w:tab w:val="left" w:pos="1332"/>
        </w:tabs>
        <w:spacing w:line="360" w:lineRule="auto"/>
        <w:ind w:right="116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Содействие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освоени</w:t>
      </w:r>
      <w:r>
        <w:rPr>
          <w:rFonts w:ascii="Times New Roman" w:cs="Times New Roman" w:eastAsia="Times New Roman" w:hAnsi="Times New Roman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видео- и </w:t>
      </w:r>
      <w:r>
        <w:rPr>
          <w:rFonts w:ascii="Times New Roman" w:cs="Times New Roman" w:eastAsia="Times New Roman" w:hAnsi="Times New Roman"/>
          <w:sz w:val="28"/>
          <w:szCs w:val="28"/>
        </w:rPr>
        <w:t>аудиомонтажа</w:t>
      </w:r>
      <w:r>
        <w:rPr>
          <w:rFonts w:ascii="Times New Roman" w:cs="Times New Roman" w:eastAsia="Times New Roman" w:hAnsi="Times New Roman"/>
          <w:sz w:val="28"/>
          <w:szCs w:val="28"/>
        </w:rPr>
        <w:t>, дизайнерского оформления.</w:t>
      </w:r>
    </w:p>
    <w:p>
      <w:pPr>
        <w:tabs>
          <w:tab w:val="left" w:pos="1332"/>
        </w:tabs>
        <w:spacing w:line="360" w:lineRule="auto"/>
        <w:ind w:right="116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Содействие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развити</w:t>
      </w:r>
      <w:r>
        <w:rPr>
          <w:rFonts w:ascii="Times New Roman" w:cs="Times New Roman" w:eastAsia="Times New Roman" w:hAnsi="Times New Roman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коммуникативных способностей.</w:t>
      </w:r>
    </w:p>
    <w:p>
      <w:pPr>
        <w:tabs>
          <w:tab w:val="left" w:pos="1332"/>
        </w:tabs>
        <w:spacing w:line="360" w:lineRule="auto"/>
        <w:ind w:right="116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Поддержка актуальных форм образовательной, культурной, социальной и педагогической деятельности.</w:t>
      </w:r>
    </w:p>
    <w:p>
      <w:pPr>
        <w:tabs>
          <w:tab w:val="left" w:pos="1332"/>
        </w:tabs>
        <w:spacing w:line="360" w:lineRule="auto"/>
        <w:ind w:right="116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Создание условий для общения школьников со студентами, </w:t>
      </w:r>
      <w:r>
        <w:rPr>
          <w:rFonts w:ascii="Times New Roman" w:cs="Times New Roman" w:eastAsia="Times New Roman" w:hAnsi="Times New Roman"/>
          <w:sz w:val="28"/>
          <w:szCs w:val="28"/>
        </w:rPr>
        <w:t>преподавателями и профессиональными журналистами ведущих российских медиа.</w:t>
      </w:r>
    </w:p>
    <w:p>
      <w:pPr>
        <w:tabs>
          <w:tab w:val="left" w:pos="1332"/>
        </w:tabs>
        <w:spacing w:line="360" w:lineRule="auto"/>
        <w:ind w:right="11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tabs>
          <w:tab w:val="left" w:pos="1332"/>
        </w:tabs>
        <w:spacing w:line="360" w:lineRule="auto"/>
        <w:ind w:right="11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line="360" w:lineRule="auto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 Сроки и порядок проведения Конкурса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02"/>
        </w:tabs>
        <w:spacing w:line="360" w:lineRule="auto"/>
        <w:ind w:right="115"/>
        <w:jc w:val="both"/>
        <w:rPr>
          <w:rFonts w:ascii="Times New Roman" w:cs="Times New Roman" w:eastAsia="Times New Roman" w:hAnsi="Times New Roman"/>
          <w:bCs/>
          <w:sz w:val="28"/>
          <w:szCs w:val="28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02"/>
        </w:tabs>
        <w:spacing w:line="360" w:lineRule="auto"/>
        <w:ind w:right="115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Конкурс </w:t>
      </w:r>
      <w:r>
        <w:rPr>
          <w:rFonts w:ascii="Times New Roman" w:cs="Times New Roman" w:eastAsia="Times New Roman" w:hAnsi="Times New Roman"/>
          <w:sz w:val="28"/>
          <w:szCs w:val="28"/>
        </w:rPr>
        <w:t>проводится в дистанционном формате.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02"/>
        </w:tabs>
        <w:spacing w:line="360" w:lineRule="auto"/>
        <w:ind w:right="115" w:firstLine="851"/>
        <w:jc w:val="both"/>
        <w:rPr>
          <w:rFonts w:ascii="Times New Roman" w:cs="Times New Roman" w:eastAsia="Times New Roman" w:hAnsi="Times New Roman"/>
          <w:bCs/>
          <w:color w:val="ff0000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Прием заявок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с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15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сентября по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15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ноября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202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. Заявка направляется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с помощью электронной формы </w:t>
      </w:r>
      <w:r>
        <w:fldChar w:fldCharType="begin"/>
      </w:r>
      <w:r>
        <w:instrText xml:space="preserve">HYPERLINK "https://forms.yandex.ru/cloud/66df4d2302848f0db4f6eb5c/"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bCs/>
          <w:sz w:val="28"/>
          <w:szCs w:val="28"/>
        </w:rPr>
        <w:t>https://forms.yandex.ru/cloud/66df4d23</w:t>
      </w:r>
      <w:r>
        <w:rPr>
          <w:rStyle w:val="Hyperlink"/>
          <w:rFonts w:ascii="Times New Roman" w:cs="Times New Roman" w:eastAsia="Times New Roman" w:hAnsi="Times New Roman"/>
          <w:bCs/>
          <w:sz w:val="28"/>
          <w:szCs w:val="28"/>
        </w:rPr>
        <w:t>0</w:t>
      </w:r>
      <w:r>
        <w:rPr>
          <w:rStyle w:val="Hyperlink"/>
          <w:rFonts w:ascii="Times New Roman" w:cs="Times New Roman" w:eastAsia="Times New Roman" w:hAnsi="Times New Roman"/>
          <w:bCs/>
          <w:sz w:val="28"/>
          <w:szCs w:val="28"/>
        </w:rPr>
        <w:t>2848f0db4f6eb5c/</w:t>
      </w:r>
      <w:r>
        <w:fldChar w:fldCharType="end"/>
      </w:r>
      <w:r>
        <w:rPr>
          <w:rFonts w:ascii="Times New Roman" w:cs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02"/>
        </w:tabs>
        <w:spacing w:line="360" w:lineRule="auto"/>
        <w:ind w:right="115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Проверка материалов на соответствие условиям конкурса, оценка и отбор лучших работ членами жюри </w:t>
      </w:r>
      <w:r>
        <w:rPr>
          <w:rFonts w:ascii="Times New Roman" w:cs="Times New Roman" w:eastAsia="Times New Roman" w:hAnsi="Times New Roman"/>
          <w:sz w:val="28"/>
          <w:szCs w:val="28"/>
        </w:rPr>
        <w:t>проводится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до 1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декабря 202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года.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02"/>
        </w:tabs>
        <w:spacing w:line="360" w:lineRule="auto"/>
        <w:ind w:right="115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Финалисты </w:t>
      </w:r>
      <w:r>
        <w:rPr>
          <w:rFonts w:ascii="Times New Roman" w:cs="Times New Roman" w:eastAsia="Times New Roman" w:hAnsi="Times New Roman"/>
          <w:sz w:val="28"/>
          <w:szCs w:val="28"/>
        </w:rPr>
        <w:t>конкурса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будут объявлены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20 декабря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202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на официальном сайте МПГУ</w:t>
      </w:r>
      <w:r>
        <w:rPr>
          <w:rFonts w:ascii="Times New Roman" w:cs="Times New Roman" w:eastAsia="Times New Roman" w:hAnsi="Times New Roman"/>
          <w:sz w:val="28"/>
          <w:szCs w:val="28"/>
        </w:rPr>
        <w:t>, странице Института журналистики, коммуникаций и медиаобразования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а также в официальной группе конкурса в социальной сети ВКонтакте </w:t>
      </w:r>
      <w:r>
        <w:fldChar w:fldCharType="begin"/>
      </w:r>
      <w:r>
        <w:instrText xml:space="preserve">HYPERLINK "https://vk.com/konkurs.chelovek"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sz w:val="28"/>
          <w:szCs w:val="28"/>
        </w:rPr>
        <w:t>https://vk.com/konkurs.chelovek</w:t>
      </w:r>
      <w:r>
        <w:fldChar w:fldCharType="end"/>
      </w:r>
      <w:r>
        <w:rPr>
          <w:rStyle w:val="Hyperlink"/>
          <w:rFonts w:ascii="Times New Roman" w:cs="Times New Roman" w:eastAsia="Times New Roman" w:hAnsi="Times New Roman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02"/>
        </w:tabs>
        <w:spacing w:line="360" w:lineRule="auto"/>
        <w:ind w:right="115" w:firstLine="851"/>
        <w:jc w:val="both"/>
        <w:rPr>
          <w:rFonts w:ascii="Times New Roman" w:cs="Times New Roman" w:eastAsia="Times New Roman" w:hAnsi="Times New Roman"/>
          <w:b/>
          <w:bCs/>
          <w:i/>
          <w:iCs/>
          <w:color w:val="252533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Победители и призёры будут объявлены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25 января 202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года.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Награждение победителей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проводится очно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на базе Института журналистики, коммуникаций </w:t>
      </w:r>
      <w:r>
        <w:rPr>
          <w:rFonts w:ascii="Times New Roman" w:cs="Times New Roman" w:eastAsia="Times New Roman" w:hAnsi="Times New Roman"/>
          <w:color w:val="252533"/>
          <w:sz w:val="28"/>
          <w:szCs w:val="28"/>
        </w:rPr>
        <w:t xml:space="preserve">и </w:t>
      </w:r>
      <w:r>
        <w:rPr>
          <w:rFonts w:ascii="Times New Roman" w:cs="Times New Roman" w:eastAsia="Times New Roman" w:hAnsi="Times New Roman"/>
          <w:sz w:val="28"/>
          <w:szCs w:val="28"/>
        </w:rPr>
        <w:t>медиаобразования МПГУ (г. Моск</w:t>
      </w:r>
      <w:r>
        <w:rPr>
          <w:rFonts w:ascii="Times New Roman" w:cs="Times New Roman" w:eastAsia="Times New Roman" w:hAnsi="Times New Roman"/>
          <w:sz w:val="28"/>
          <w:szCs w:val="28"/>
        </w:rPr>
        <w:t>ва, ул. Верхняя Радищевская, 16-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18).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Проезд к месту проведения награждения за счет направляющей стороны. </w: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</w:rPr>
        <w:t>Предусмотрена</w: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</w:rPr>
        <w:t xml:space="preserve"> онлайн-трансляция.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02"/>
        </w:tabs>
        <w:spacing w:line="360" w:lineRule="auto"/>
        <w:ind w:right="115" w:firstLine="851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tabs>
          <w:tab w:val="left" w:pos="284"/>
        </w:tabs>
        <w:spacing w:line="360" w:lineRule="auto"/>
        <w:ind w:left="284"/>
        <w:contextualSpacing w:val="on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4. Условия участия в Конкурсе</w:t>
      </w:r>
    </w:p>
    <w:p>
      <w:pPr>
        <w:tabs>
          <w:tab w:val="left" w:pos="284"/>
        </w:tabs>
        <w:spacing w:line="360" w:lineRule="auto"/>
        <w:ind w:left="284"/>
        <w:contextualSpacing w:val="on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77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Участниками конкурса могут стать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обучающиеся 9-11 классов общеобразовательных организаций России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Участники </w:t>
      </w:r>
      <w:r>
        <w:rPr>
          <w:rFonts w:ascii="Times New Roman" w:cs="Times New Roman" w:eastAsia="Times New Roman" w:hAnsi="Times New Roman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z w:val="28"/>
          <w:szCs w:val="28"/>
        </w:rPr>
        <w:t>онкурса дают согласие на обработку персональных данных.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77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Принимаются как индивидуальные, так и коллективные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работы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77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02"/>
        </w:tabs>
        <w:spacing w:line="360" w:lineRule="auto"/>
        <w:ind w:right="115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Количество работ, которые один Участник может подать на Конкурс, не ограничено. Однако одну и ту же работу нельзя отправлять в разные номинации. Для каждой работы требуется заполнить отдельную заявку.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02"/>
        </w:tabs>
        <w:spacing w:line="360" w:lineRule="auto"/>
        <w:ind w:right="115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ind w:left="2160" w:firstLine="72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. Содержание Конкурса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77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77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На Конкурс принимаются журналистские материалы разных форматов и жанров, а также проекты, состоящие из цикла/серии публикаций, программ, выпусков</w:t>
      </w:r>
      <w:r>
        <w:rPr>
          <w:rFonts w:ascii="Times New Roman" w:cs="Times New Roman" w:eastAsia="Times New Roman" w:hAnsi="Times New Roman"/>
          <w:sz w:val="28"/>
          <w:szCs w:val="28"/>
        </w:rPr>
        <w:t>, 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публикованные в период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15 сентября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202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года по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15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ноября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202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года.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77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Конкурс проводится по номинациям: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77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«Лучший печатный материал»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77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Печатные материалы, опубликованные в печатном издании, в интернет-СМИ, на сайте </w:t>
      </w:r>
      <w:r>
        <w:rPr>
          <w:rFonts w:ascii="Times New Roman" w:cs="Times New Roman" w:eastAsia="Times New Roman" w:hAnsi="Times New Roman"/>
          <w:sz w:val="28"/>
          <w:szCs w:val="28"/>
        </w:rPr>
        <w:t>образовательной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организации</w:t>
      </w:r>
      <w:r>
        <w:rPr>
          <w:rFonts w:ascii="Times New Roman" w:cs="Times New Roman" w:eastAsia="Times New Roman" w:hAnsi="Times New Roman"/>
          <w:sz w:val="28"/>
          <w:szCs w:val="28"/>
        </w:rPr>
        <w:t>/</w:t>
      </w:r>
      <w:r>
        <w:rPr>
          <w:rFonts w:ascii="Times New Roman" w:cs="Times New Roman" w:eastAsia="Times New Roman" w:hAnsi="Times New Roman"/>
          <w:sz w:val="28"/>
          <w:szCs w:val="28"/>
        </w:rPr>
        <w:t>медиакласса</w:t>
      </w:r>
      <w:r>
        <w:rPr>
          <w:rFonts w:ascii="Times New Roman" w:cs="Times New Roman" w:eastAsia="Times New Roman" w:hAnsi="Times New Roman"/>
          <w:sz w:val="28"/>
          <w:szCs w:val="28"/>
        </w:rPr>
        <w:t>/школьного СМИ, в любой социальной сети, доступной на территории РФ (</w:t>
      </w:r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ВКонтакте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Одноклассники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sz w:val="28"/>
          <w:szCs w:val="28"/>
        </w:rPr>
        <w:t>, Telegram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Rutube</w:t>
      </w:r>
      <w:r>
        <w:rPr>
          <w:rFonts w:ascii="Times New Roman" w:cs="Times New Roman" w:eastAsia="Times New Roman" w:hAnsi="Times New Roman"/>
          <w:sz w:val="28"/>
          <w:szCs w:val="28"/>
        </w:rPr>
        <w:t>, ДЗЕН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), на любом другом интернет-ресурсе. 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77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 случае, если материал был </w:t>
      </w:r>
      <w:r>
        <w:rPr>
          <w:rFonts w:ascii="Times New Roman" w:cs="Times New Roman" w:eastAsia="Times New Roman" w:hAnsi="Times New Roman"/>
          <w:sz w:val="28"/>
          <w:szCs w:val="28"/>
        </w:rPr>
        <w:t>размещён на электронном ресурсе</w:t>
      </w:r>
      <w:r>
        <w:rPr>
          <w:rFonts w:ascii="Times New Roman" w:cs="Times New Roman" w:eastAsia="Times New Roman" w:hAnsi="Times New Roman"/>
          <w:sz w:val="28"/>
          <w:szCs w:val="28"/>
        </w:rPr>
        <w:t>, заявка должна содержать ссылку, ведущую на опубликованную работу. Если публикация была сделана в печатной прессе, необходимо прислать скрин страницы (разворота и т.п.)  и продублировать текст в документе Word.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77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Текст может быть выполнен в любом жанре: репортаж, статья, очерк, эссе, интервью. Также допустим формат лонгрида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</w:rPr>
        <w:t>мультимедийного материала с использованием текста, фото-, аудио- и видеоматериалов.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539"/>
          <w:tab w:val="left" w:pos="1540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«Лучший радиоматериал»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539"/>
          <w:tab w:val="left" w:pos="1540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Радиоматериалы и подкасты, опубликованные в СМИ, на сайте образовательной организации/</w:t>
      </w:r>
      <w:r>
        <w:rPr>
          <w:rFonts w:ascii="Times New Roman" w:cs="Times New Roman" w:eastAsia="Times New Roman" w:hAnsi="Times New Roman"/>
          <w:sz w:val="28"/>
          <w:szCs w:val="28"/>
        </w:rPr>
        <w:t>медиакласса</w:t>
      </w:r>
      <w:r>
        <w:rPr>
          <w:rFonts w:ascii="Times New Roman" w:cs="Times New Roman" w:eastAsia="Times New Roman" w:hAnsi="Times New Roman"/>
          <w:sz w:val="28"/>
          <w:szCs w:val="28"/>
        </w:rPr>
        <w:t>/школьного СМИ, в любой социальной сети, доступной на территории РФ (</w:t>
      </w:r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ВКонтакте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Одноклассники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sz w:val="28"/>
          <w:szCs w:val="28"/>
        </w:rPr>
        <w:t>, Telegram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Rutube</w:t>
      </w:r>
      <w:r>
        <w:rPr>
          <w:rFonts w:ascii="Times New Roman" w:cs="Times New Roman" w:eastAsia="Times New Roman" w:hAnsi="Times New Roman"/>
          <w:sz w:val="28"/>
          <w:szCs w:val="28"/>
        </w:rPr>
        <w:t>, ДЗЕН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), на любом другом интернет-ресурсе. Заявка должна содержать ссылку, ведущую на опубликованную </w:t>
      </w:r>
      <w:r>
        <w:rPr>
          <w:rFonts w:ascii="Times New Roman" w:cs="Times New Roman" w:eastAsia="Times New Roman" w:hAnsi="Times New Roman"/>
          <w:sz w:val="28"/>
          <w:szCs w:val="28"/>
        </w:rPr>
        <w:t>работу.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539"/>
          <w:tab w:val="left" w:pos="1540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Аудиоматериал может быть выполнен в любом жанре: радиорепортаж, радиоочерк, интервью/беседа, авторская программа. Также будут рассматриваться </w:t>
      </w:r>
      <w:r>
        <w:rPr>
          <w:rFonts w:ascii="Times New Roman" w:cs="Times New Roman" w:eastAsia="Times New Roman" w:hAnsi="Times New Roman"/>
          <w:sz w:val="28"/>
          <w:szCs w:val="28"/>
        </w:rPr>
        <w:t>аудиопроекты</w:t>
      </w:r>
      <w:r>
        <w:rPr>
          <w:rFonts w:ascii="Times New Roman" w:cs="Times New Roman" w:eastAsia="Times New Roman" w:hAnsi="Times New Roman"/>
          <w:sz w:val="28"/>
          <w:szCs w:val="28"/>
        </w:rPr>
        <w:t>, состоящие из серии программ. Хронометраж одного выпуска — до 15 минут.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77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77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«Лучший видеоматериал»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539"/>
          <w:tab w:val="left" w:pos="1540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Видеоработы, опубликованные в СМИ, на сайте образовательной организации/</w:t>
      </w:r>
      <w:r>
        <w:rPr>
          <w:rFonts w:ascii="Times New Roman" w:cs="Times New Roman" w:eastAsia="Times New Roman" w:hAnsi="Times New Roman"/>
          <w:sz w:val="28"/>
          <w:szCs w:val="28"/>
        </w:rPr>
        <w:t>медиакласса</w:t>
      </w:r>
      <w:r>
        <w:rPr>
          <w:rFonts w:ascii="Times New Roman" w:cs="Times New Roman" w:eastAsia="Times New Roman" w:hAnsi="Times New Roman"/>
          <w:sz w:val="28"/>
          <w:szCs w:val="28"/>
        </w:rPr>
        <w:t>/школьного СМИ, в любой социальной сети, доступной на территории РФ (</w:t>
      </w:r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ВКонтакте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Одноклассники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sz w:val="28"/>
          <w:szCs w:val="28"/>
        </w:rPr>
        <w:t>, Telegram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Rutube</w:t>
      </w:r>
      <w:r>
        <w:rPr>
          <w:rFonts w:ascii="Times New Roman" w:cs="Times New Roman" w:eastAsia="Times New Roman" w:hAnsi="Times New Roman"/>
          <w:sz w:val="28"/>
          <w:szCs w:val="28"/>
        </w:rPr>
        <w:t>, ДЗЕН</w:t>
      </w:r>
      <w:r>
        <w:rPr>
          <w:rFonts w:ascii="Times New Roman" w:cs="Times New Roman" w:eastAsia="Times New Roman" w:hAnsi="Times New Roman"/>
          <w:sz w:val="28"/>
          <w:szCs w:val="28"/>
        </w:rPr>
        <w:t>), на любом другом интернет-ресурсе. Заявка должна содержать ссылку, ведущую на опубликованную работу.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539"/>
          <w:tab w:val="left" w:pos="1540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Видеоматериал может быть выполнен в любом жанре: сюжет, очерк, интервью/беседа, короткометражный фильм, авторский проект. Также будут рассматриваться видеопроекты, состоящие из серии выпусков. Хронометраж </w:t>
      </w:r>
      <w:r>
        <w:rPr>
          <w:rFonts w:ascii="Times New Roman" w:cs="Times New Roman" w:eastAsia="Times New Roman" w:hAnsi="Times New Roman"/>
          <w:sz w:val="28"/>
          <w:szCs w:val="28"/>
        </w:rPr>
        <w:t>одного выпуска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— до 1</w:t>
      </w:r>
      <w:r>
        <w:rPr>
          <w:rFonts w:ascii="Times New Roman" w:cs="Times New Roman" w:eastAsia="Times New Roman" w:hAnsi="Times New Roman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минут.</w:t>
      </w:r>
    </w:p>
    <w:p>
      <w:pPr>
        <w:spacing w:line="360" w:lineRule="auto"/>
        <w:ind w:right="431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spacing w:line="360" w:lineRule="auto"/>
        <w:ind w:right="431" w:firstLine="851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«Лучший фотопроект»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539"/>
          <w:tab w:val="left" w:pos="1540"/>
        </w:tabs>
        <w:spacing w:line="360" w:lineRule="auto"/>
        <w:ind w:right="113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Фотопроекты, опубликованные в СМИ, на сайте образовательной организации/</w:t>
      </w:r>
      <w:r>
        <w:rPr>
          <w:rFonts w:ascii="Times New Roman" w:cs="Times New Roman" w:eastAsia="Times New Roman" w:hAnsi="Times New Roman"/>
          <w:sz w:val="28"/>
          <w:szCs w:val="28"/>
        </w:rPr>
        <w:t>медиакласса</w:t>
      </w:r>
      <w:r>
        <w:rPr>
          <w:rFonts w:ascii="Times New Roman" w:cs="Times New Roman" w:eastAsia="Times New Roman" w:hAnsi="Times New Roman"/>
          <w:sz w:val="28"/>
          <w:szCs w:val="28"/>
        </w:rPr>
        <w:t>/школьного СМИ, в любой социальной сети, доступной на территории РФ (</w:t>
      </w:r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ВКонтакте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Одноклассники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sz w:val="28"/>
          <w:szCs w:val="28"/>
        </w:rPr>
        <w:t>, Telegram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Rutube</w:t>
      </w:r>
      <w:r>
        <w:rPr>
          <w:rFonts w:ascii="Times New Roman" w:cs="Times New Roman" w:eastAsia="Times New Roman" w:hAnsi="Times New Roman"/>
          <w:sz w:val="28"/>
          <w:szCs w:val="28"/>
        </w:rPr>
        <w:t>, ДЗЕН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), на любом другом интернет-ресурсе или неопубликованные (создается папка на Диске/Облачном хранилище, куда загружаются фотографии, после чего ссылка с открытым доступом, ведущая на папку с проектом, прикладывается к заявке). 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539"/>
          <w:tab w:val="left" w:pos="1540"/>
        </w:tabs>
        <w:spacing w:line="360" w:lineRule="auto"/>
        <w:ind w:right="113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Фотопроект должен соответствовать теме конкурса и содержать не менее 10-15 фотографий.</w:t>
      </w:r>
    </w:p>
    <w:p>
      <w:pPr>
        <w:spacing w:line="360" w:lineRule="auto"/>
        <w:ind w:right="431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ind w:left="8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Спецноминация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Год семьи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»  </w:t>
      </w:r>
    </w:p>
    <w:p>
      <w:pPr>
        <w:tabs>
          <w:tab w:val="left" w:pos="819"/>
          <w:tab w:val="left" w:pos="820"/>
        </w:tabs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Материал в любом формате</w:t>
      </w:r>
      <w:r>
        <w:rPr>
          <w:rFonts w:ascii="Times New Roman" w:cs="Times New Roman" w:eastAsia="Times New Roman" w:hAnsi="Times New Roman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привлекающий внимание к значимости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семьи и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традиционных </w:t>
      </w:r>
      <w:r>
        <w:rPr>
          <w:rFonts w:ascii="Times New Roman" w:cs="Times New Roman" w:eastAsia="Times New Roman" w:hAnsi="Times New Roman"/>
          <w:sz w:val="28"/>
          <w:szCs w:val="28"/>
        </w:rPr>
        <w:t>семейных ценностей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</w:t>
      </w:r>
    </w:p>
    <w:p>
      <w:pPr>
        <w:tabs>
          <w:tab w:val="left" w:pos="819"/>
          <w:tab w:val="left" w:pos="820"/>
        </w:tabs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Принимаются </w:t>
      </w:r>
      <w:r>
        <w:rPr>
          <w:rFonts w:ascii="Times New Roman" w:cs="Times New Roman" w:eastAsia="Times New Roman" w:hAnsi="Times New Roman"/>
          <w:sz w:val="28"/>
          <w:szCs w:val="28"/>
        </w:rPr>
        <w:t>материалы,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опубликованные в СМИ, на сайте образовательной организации/</w:t>
      </w:r>
      <w:r>
        <w:rPr>
          <w:rFonts w:ascii="Times New Roman" w:cs="Times New Roman" w:eastAsia="Times New Roman" w:hAnsi="Times New Roman"/>
          <w:sz w:val="28"/>
          <w:szCs w:val="28"/>
        </w:rPr>
        <w:t>медиакласса</w:t>
      </w:r>
      <w:r>
        <w:rPr>
          <w:rFonts w:ascii="Times New Roman" w:cs="Times New Roman" w:eastAsia="Times New Roman" w:hAnsi="Times New Roman"/>
          <w:sz w:val="28"/>
          <w:szCs w:val="28"/>
        </w:rPr>
        <w:t>/школьного СМИ, в любой социальной сети, доступной на территории РФ (</w:t>
      </w:r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ВКонтакте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Одноклассники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sz w:val="28"/>
          <w:szCs w:val="28"/>
        </w:rPr>
        <w:t>, Telegram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Rutube</w:t>
      </w:r>
      <w:r>
        <w:rPr>
          <w:rFonts w:ascii="Times New Roman" w:cs="Times New Roman" w:eastAsia="Times New Roman" w:hAnsi="Times New Roman"/>
          <w:sz w:val="28"/>
          <w:szCs w:val="28"/>
        </w:rPr>
        <w:t>, ДЗЕН</w:t>
      </w:r>
      <w:r>
        <w:rPr>
          <w:rFonts w:ascii="Times New Roman" w:cs="Times New Roman" w:eastAsia="Times New Roman" w:hAnsi="Times New Roman"/>
          <w:sz w:val="28"/>
          <w:szCs w:val="28"/>
        </w:rPr>
        <w:t>), на любом другом интернет-ресурсе.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377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Текст может быть выполнен в любом жанре: репортаж, статья, очерк, эссе, интервью. Также допустим формат лонгрида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—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мультимедийного материала с использованием текста, фото-, аудио- и видеоматериалов.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539"/>
          <w:tab w:val="left" w:pos="1540"/>
        </w:tabs>
        <w:spacing w:line="360" w:lineRule="auto"/>
        <w:ind w:right="116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Видеоматериал и аудиоматериал — до </w:t>
      </w:r>
      <w:r>
        <w:rPr>
          <w:rFonts w:ascii="Times New Roman" w:cs="Times New Roman" w:eastAsia="Times New Roman" w:hAnsi="Times New Roman"/>
          <w:sz w:val="28"/>
          <w:szCs w:val="28"/>
        </w:rPr>
        <w:t>15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минут.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1539"/>
          <w:tab w:val="left" w:pos="1540"/>
        </w:tabs>
        <w:spacing w:line="360" w:lineRule="auto"/>
        <w:ind w:right="113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Фотопроект должен соответствовать теме конкурса и содержать не менее 10-15 фотографий.</w:t>
      </w:r>
    </w:p>
    <w:p>
      <w:pPr>
        <w:spacing w:line="360" w:lineRule="auto"/>
        <w:ind w:right="431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spacing w:line="360" w:lineRule="auto"/>
        <w:ind w:firstLine="284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7. Оргкомитет Конкурса</w:t>
      </w:r>
    </w:p>
    <w:p>
      <w:pPr>
        <w:spacing w:line="360" w:lineRule="auto"/>
        <w:ind w:firstLine="284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spacing w:line="36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 компетенци</w:t>
      </w:r>
      <w:r>
        <w:rPr>
          <w:rFonts w:ascii="Times New Roman" w:cs="Times New Roman" w:eastAsia="Times New Roman" w:hAnsi="Times New Roman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Оргкомитета входят:</w:t>
      </w:r>
    </w:p>
    <w:p>
      <w:pPr>
        <w:tabs>
          <w:tab w:val="left" w:pos="426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– осуществление организационной работы по подготовке и проведению Конкурса; </w:t>
      </w:r>
    </w:p>
    <w:p>
      <w:pPr>
        <w:tabs>
          <w:tab w:val="left" w:pos="426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– разработка положения о проведении Конкурса;</w:t>
      </w:r>
    </w:p>
    <w:p>
      <w:pPr>
        <w:tabs>
          <w:tab w:val="left" w:pos="426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– формирование состава экспертов Конкурса;</w:t>
      </w:r>
    </w:p>
    <w:p>
      <w:pPr>
        <w:tabs>
          <w:tab w:val="left" w:pos="426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– утверждение списка участников Конкурса;</w:t>
      </w:r>
    </w:p>
    <w:p>
      <w:pPr>
        <w:tabs>
          <w:tab w:val="left" w:pos="426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– подведение итогов конкурсной программы;</w:t>
      </w:r>
    </w:p>
    <w:p>
      <w:pPr>
        <w:tabs>
          <w:tab w:val="left" w:pos="426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– проведение награждения победителей Конкурса.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Оргкомитет сохраняет за собой право:</w:t>
      </w:r>
    </w:p>
    <w:p>
      <w:pPr>
        <w:tabs>
          <w:tab w:val="left" w:pos="426"/>
          <w:tab w:val="left" w:pos="567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– на изменение сроков и условий проведения Конкурса.</w:t>
      </w:r>
    </w:p>
    <w:p>
      <w:pPr>
        <w:tabs>
          <w:tab w:val="left" w:pos="426"/>
          <w:tab w:val="left" w:pos="567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spacing w:line="360" w:lineRule="auto"/>
        <w:ind w:right="431"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 состав оргкомитета входят:</w:t>
      </w:r>
    </w:p>
    <w:p>
      <w:pPr>
        <w:spacing w:line="360" w:lineRule="auto"/>
        <w:ind w:right="431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Елена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Зубаркина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к.ф.н., доцент, и.о. заведующего кафедрой журналистики 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медиакоммуникаций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им. В.А. Славиной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Института журналистики, коммуникаций и медиаобразования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МПГУ;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выпускающей редактор спецпроектов ВГТРК;</w:t>
      </w:r>
    </w:p>
    <w:p>
      <w:pPr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- Александр Землянский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к.и.н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., доцент кафедры журналистики 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медиакоммуникаций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им. В.А. Славиной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Института журналистики, коммуникаций и медиаобразования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МПГУ, ведущий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Радио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МАЯК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;</w:t>
      </w:r>
    </w:p>
    <w:p>
      <w:pPr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- Елизавета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Потейчук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, корреспондент телеканала «360», Институт журналистики, коммуникаций, медиаобразования МПГУ; </w:t>
      </w:r>
    </w:p>
    <w:p>
      <w:pPr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- Валерия Абрамова,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начальник отдела по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работе с социальными сетями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общественных коммуникаций Центра Просветительских Инициатив Министерства Просвещения Российской Федерации;</w:t>
      </w:r>
    </w:p>
    <w:p>
      <w:pPr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- Полина Елизарова, младший специалист отдела по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работе с социальными сетями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общественных коммуникаций Центра Просветительских Инициатив Министерства Просвещения Российской Федерации;</w:t>
      </w:r>
    </w:p>
    <w:p>
      <w:pPr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- Яна Бабушкина, редактор издания «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МЁДъ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», Институт журналистики, коммуникаций, медиаобразования МПГУ;</w:t>
      </w:r>
    </w:p>
    <w:p>
      <w:pPr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cs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- Римма Багдасарян,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корреспондент новостного портала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MSK1.R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>U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;</w:t>
      </w:r>
    </w:p>
    <w:p>
      <w:pPr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- Полина Виноградова,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редактор научно-популярного журнала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Techinsider.ru</w:t>
      </w:r>
      <w:r>
        <w:rPr>
          <w:rFonts w:ascii="Times New Roman" w:cs="Times New Roman" w:eastAsia="Times New Roman" w:hAnsi="Times New Roman"/>
          <w:color w:val="000000" w:themeColor="text1"/>
          <w:sz w:val="28"/>
          <w:szCs w:val="28"/>
        </w:rPr>
        <w:t xml:space="preserve">.  </w:t>
      </w:r>
    </w:p>
    <w:p>
      <w:pPr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Times New Roman" w:cs="Times New Roman" w:eastAsia="Times New Roman" w:hAnsi="Times New Roman"/>
          <w:color w:val="252533"/>
          <w:sz w:val="28"/>
          <w:szCs w:val="28"/>
        </w:rPr>
      </w:pPr>
    </w:p>
    <w:p>
      <w:pPr>
        <w:pStyle w:val="ListParagraph"/>
        <w:tabs>
          <w:tab w:val="left" w:pos="567"/>
        </w:tabs>
        <w:spacing w:after="0" w:line="360" w:lineRule="auto"/>
        <w:ind w:left="284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8. Экспертиза, судейство</w:t>
      </w:r>
    </w:p>
    <w:p>
      <w:pPr>
        <w:pStyle w:val="ListParagraph"/>
        <w:tabs>
          <w:tab w:val="left" w:pos="567"/>
        </w:tabs>
        <w:spacing w:after="0" w:line="360" w:lineRule="auto"/>
        <w:ind w:left="284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Экспертиза и судейство осуществляется жюри Конкурса, в состав которого входят преподаватели ИЖКМ МПГУ, сотрудники ведущих российских СМИ, эксперты в области медиа: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Ольг</w:t>
      </w:r>
      <w:r>
        <w:rPr>
          <w:rFonts w:ascii="Times New Roman" w:cs="Times New Roman" w:eastAsia="Times New Roman" w:hAnsi="Times New Roman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Бойко, исполняющ</w:t>
      </w:r>
      <w:r>
        <w:rPr>
          <w:rFonts w:ascii="Times New Roman" w:cs="Times New Roman" w:eastAsia="Times New Roman" w:hAnsi="Times New Roman"/>
          <w:sz w:val="28"/>
          <w:szCs w:val="28"/>
        </w:rPr>
        <w:t>ий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обязанности заместителя генерального директора Центра просветительских инициатив Министерства просвещения Российской Федерации;</w:t>
      </w:r>
    </w:p>
    <w:p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Люсине </w:t>
      </w:r>
      <w:r>
        <w:rPr>
          <w:rFonts w:ascii="Times New Roman" w:cs="Times New Roman" w:eastAsia="Times New Roman" w:hAnsi="Times New Roman"/>
          <w:sz w:val="28"/>
          <w:szCs w:val="28"/>
        </w:rPr>
        <w:t>Векилян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начальник отдела производства Центра просветительских </w:t>
      </w:r>
      <w:r>
        <w:rPr>
          <w:rFonts w:ascii="Times New Roman" w:cs="Times New Roman" w:eastAsia="Times New Roman" w:hAnsi="Times New Roman"/>
          <w:sz w:val="28"/>
          <w:szCs w:val="28"/>
        </w:rPr>
        <w:t>инициатив Министерства просвещения Российской Федерации;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>Татьяна Владимирова — директор Института журналистики,</w:t>
      </w:r>
    </w:p>
    <w:p>
      <w:pPr>
        <w:spacing w:line="360" w:lineRule="auto"/>
        <w:ind w:right="823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коммуникаций и медиаобразования МПГУ, профессор, член Союза журналистов России;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Светлана Ермолаева</w:t>
      </w:r>
      <w:r>
        <w:rPr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— </w:t>
      </w:r>
      <w:r>
        <w:rPr>
          <w:rStyle w:val="Strong"/>
          <w:rFonts w:ascii="Times New Roman" w:cs="Times New Roman" w:hAnsi="Times New Roman"/>
          <w:b w:val="off"/>
          <w:bCs w:val="off"/>
          <w:color w:val="000000" w:themeColor="text1"/>
          <w:sz w:val="28"/>
          <w:szCs w:val="28"/>
        </w:rPr>
        <w:t xml:space="preserve">заместитель директора </w:t>
      </w:r>
      <w:r>
        <w:rPr>
          <w:rFonts w:ascii="Times New Roman" w:cs="Times New Roman" w:eastAsia="Times New Roman" w:hAnsi="Times New Roman"/>
          <w:color w:val="000000" w:themeColor="text1"/>
          <w:sz w:val="28"/>
          <w:szCs w:val="28"/>
        </w:rPr>
        <w:t>Института журналистики,</w:t>
      </w:r>
    </w:p>
    <w:p>
      <w:pPr>
        <w:pStyle w:val="Capitalize_first_letter"/>
        <w:spacing w:before="0" w:after="1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коммуникаций и медиаобразования МПГУ</w:t>
      </w:r>
      <w:r>
        <w:rPr>
          <w:rStyle w:val="Strong"/>
          <w:b w:val="off"/>
          <w:bCs w:val="off"/>
          <w:color w:val="000000" w:themeColor="text1"/>
          <w:sz w:val="28"/>
          <w:szCs w:val="28"/>
        </w:rPr>
        <w:t xml:space="preserve"> по учебно-воспитательной работе, доцент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к</w:t>
      </w:r>
      <w:r>
        <w:rPr>
          <w:rStyle w:val="Strong"/>
          <w:b w:val="off"/>
          <w:bCs w:val="off"/>
          <w:color w:val="000000" w:themeColor="text1"/>
          <w:sz w:val="28"/>
          <w:szCs w:val="28"/>
        </w:rPr>
        <w:t>андидат педагогических наук;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>Айна Николаева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—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ведущая </w:t>
      </w:r>
      <w:r>
        <w:rPr>
          <w:rFonts w:ascii="Times New Roman" w:cs="Times New Roman" w:eastAsia="Times New Roman" w:hAnsi="Times New Roman"/>
          <w:sz w:val="28"/>
          <w:szCs w:val="28"/>
        </w:rPr>
        <w:t>информационных программ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на телеканале НТВ;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>Дмитрий Севостьянов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— </w:t>
      </w:r>
      <w:r>
        <w:rPr>
          <w:rFonts w:ascii="Times New Roman" w:cs="Times New Roman" w:eastAsia="Times New Roman" w:hAnsi="Times New Roman"/>
          <w:sz w:val="28"/>
          <w:szCs w:val="28"/>
        </w:rPr>
        <w:t>ведущий радиостанции Capital FM;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Юлия </w:t>
      </w:r>
      <w:r>
        <w:rPr>
          <w:rFonts w:ascii="Times New Roman" w:cs="Times New Roman" w:eastAsia="Times New Roman" w:hAnsi="Times New Roman"/>
          <w:sz w:val="28"/>
          <w:szCs w:val="28"/>
        </w:rPr>
        <w:t>Мискевич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—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редактор отдела оперативной информации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Lenta.ru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, редактор сайта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Techinsider.ru</w:t>
      </w:r>
      <w:r>
        <w:rPr>
          <w:rFonts w:ascii="Times New Roman" w:cs="Times New Roman" w:eastAsia="Times New Roman" w:hAnsi="Times New Roman"/>
          <w:sz w:val="28"/>
          <w:szCs w:val="28"/>
        </w:rPr>
        <w:t>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Дарья Кирилина —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редактор </w:t>
      </w:r>
      <w:r>
        <w:rPr>
          <w:rFonts w:ascii="Times New Roman" w:cs="Times New Roman" w:eastAsia="Times New Roman" w:hAnsi="Times New Roman"/>
          <w:sz w:val="28"/>
          <w:szCs w:val="28"/>
        </w:rPr>
        <w:t>видеоотдела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«Российской газеты», педагог дополнительного образования, главный редактор детского интернет-сми «Привет!»;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П</w:t>
      </w:r>
      <w:r>
        <w:rPr>
          <w:rFonts w:ascii="Times New Roman" w:cs="Times New Roman" w:eastAsia="Times New Roman" w:hAnsi="Times New Roman"/>
          <w:sz w:val="28"/>
          <w:szCs w:val="28"/>
        </w:rPr>
        <w:t>ё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тр </w:t>
      </w:r>
      <w:r>
        <w:rPr>
          <w:rFonts w:ascii="Times New Roman" w:cs="Times New Roman" w:eastAsia="Times New Roman" w:hAnsi="Times New Roman"/>
          <w:sz w:val="28"/>
          <w:szCs w:val="28"/>
        </w:rPr>
        <w:t>Бузлаев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— </w:t>
      </w:r>
      <w:r>
        <w:rPr>
          <w:rFonts w:ascii="Times New Roman" w:cs="Times New Roman" w:hAnsi="Times New Roman"/>
          <w:color w:val="000000"/>
          <w:sz w:val="28"/>
          <w:szCs w:val="28"/>
        </w:rPr>
        <w:t>редактор группы оперативной информации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«Коммерсантъ»;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>Владислав Фатеев —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режиссер монтажа </w:t>
      </w:r>
      <w:r>
        <w:rPr>
          <w:rFonts w:ascii="Times New Roman" w:cs="Times New Roman" w:hAnsi="Times New Roman"/>
          <w:color w:val="000000"/>
          <w:sz w:val="28"/>
          <w:szCs w:val="28"/>
        </w:rPr>
        <w:t>производственной студии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Medium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Quality</w:t>
      </w:r>
      <w:r>
        <w:rPr>
          <w:rFonts w:ascii="Times New Roman" w:cs="Times New Roman" w:eastAsia="Times New Roman" w:hAnsi="Times New Roman"/>
          <w:sz w:val="28"/>
          <w:szCs w:val="28"/>
        </w:rPr>
        <w:t>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Анна-Анастасия Ткачёва — </w:t>
      </w:r>
      <w:r>
        <w:rPr>
          <w:rFonts w:ascii="Times New Roman" w:cs="Times New Roman" w:eastAsia="Times New Roman" w:hAnsi="Times New Roman"/>
          <w:sz w:val="28"/>
          <w:szCs w:val="28"/>
        </w:rPr>
        <w:t>руководитель филиала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телеканала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«360»;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>Наталья Солуянова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— </w:t>
      </w:r>
      <w:r>
        <w:rPr>
          <w:rFonts w:ascii="Times New Roman" w:cs="Times New Roman" w:eastAsia="Times New Roman" w:hAnsi="Times New Roman"/>
          <w:sz w:val="28"/>
          <w:szCs w:val="28"/>
        </w:rPr>
        <w:t>дизайнер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управления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общественных коммуникаций Центра Просветительских Инициатив Министерства </w:t>
      </w:r>
      <w:r>
        <w:rPr>
          <w:rFonts w:ascii="Times New Roman" w:cs="Times New Roman" w:eastAsia="Times New Roman" w:hAnsi="Times New Roman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z w:val="28"/>
          <w:szCs w:val="28"/>
        </w:rPr>
        <w:t>росвещения Российской Федерации;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Илья Бобров </w:t>
      </w:r>
      <w:r>
        <w:rPr>
          <w:rFonts w:ascii="Times New Roman" w:cs="Times New Roman" w:eastAsia="Times New Roman" w:hAnsi="Times New Roman"/>
          <w:sz w:val="28"/>
          <w:szCs w:val="28"/>
        </w:rPr>
        <w:t>—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smm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-редактор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МИЦ </w:t>
      </w:r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Известия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sz w:val="28"/>
          <w:szCs w:val="28"/>
        </w:rPr>
        <w:t>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Анастасия Баканова </w:t>
      </w:r>
      <w:r>
        <w:rPr>
          <w:rFonts w:ascii="Times New Roman" w:cs="Times New Roman" w:eastAsia="Times New Roman" w:hAnsi="Times New Roman"/>
          <w:sz w:val="28"/>
          <w:szCs w:val="28"/>
        </w:rPr>
        <w:t>—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выпускающий редактор </w:t>
      </w:r>
      <w:r>
        <w:rPr>
          <w:rFonts w:ascii="Times New Roman" w:cs="Times New Roman" w:eastAsia="Times New Roman" w:hAnsi="Times New Roman"/>
          <w:sz w:val="28"/>
          <w:szCs w:val="28"/>
        </w:rPr>
        <w:t>Techinsider.ru</w:t>
      </w:r>
      <w:r>
        <w:rPr>
          <w:rFonts w:ascii="Times New Roman" w:cs="Times New Roman" w:eastAsia="Times New Roman" w:hAnsi="Times New Roman"/>
          <w:color w:val="000000" w:themeColor="text1"/>
          <w:sz w:val="28"/>
          <w:szCs w:val="28"/>
        </w:rPr>
        <w:t>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Денис Лукьянов </w:t>
      </w:r>
      <w:r>
        <w:rPr>
          <w:rFonts w:ascii="Times New Roman" w:cs="Times New Roman" w:eastAsia="Times New Roman" w:hAnsi="Times New Roman"/>
          <w:sz w:val="28"/>
          <w:szCs w:val="28"/>
        </w:rPr>
        <w:t>—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к</w:t>
      </w:r>
      <w:r>
        <w:rPr>
          <w:rFonts w:ascii="Times New Roman" w:cs="Times New Roman" w:eastAsia="Times New Roman" w:hAnsi="Times New Roman"/>
          <w:sz w:val="28"/>
          <w:szCs w:val="28"/>
        </w:rPr>
        <w:t>онтент-редактор издательства «</w:t>
      </w:r>
      <w:r>
        <w:rPr>
          <w:rFonts w:ascii="Times New Roman" w:cs="Times New Roman" w:eastAsia="Times New Roman" w:hAnsi="Times New Roman"/>
          <w:sz w:val="28"/>
          <w:szCs w:val="28"/>
        </w:rPr>
        <w:t>Альпина.Проза</w:t>
      </w:r>
      <w:r>
        <w:rPr>
          <w:rFonts w:ascii="Times New Roman" w:cs="Times New Roman" w:eastAsia="Times New Roman" w:hAnsi="Times New Roman"/>
          <w:sz w:val="28"/>
          <w:szCs w:val="28"/>
        </w:rPr>
        <w:t>», книжный обозреватель</w:t>
      </w:r>
      <w:r>
        <w:rPr>
          <w:rFonts w:ascii="Times New Roman" w:cs="Times New Roman" w:eastAsia="Times New Roman" w:hAnsi="Times New Roman"/>
          <w:sz w:val="28"/>
          <w:szCs w:val="28"/>
        </w:rPr>
        <w:t>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Мария </w:t>
      </w:r>
      <w:r>
        <w:rPr>
          <w:rFonts w:ascii="Times New Roman" w:cs="Times New Roman" w:eastAsia="Times New Roman" w:hAnsi="Times New Roman"/>
          <w:sz w:val="28"/>
          <w:szCs w:val="28"/>
        </w:rPr>
        <w:t>Треберт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—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выпускающий редактор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МИЦ </w:t>
      </w:r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Известия</w:t>
      </w:r>
      <w:r>
        <w:rPr>
          <w:rFonts w:ascii="Times New Roman" w:cs="Times New Roman" w:eastAsia="Times New Roman" w:hAnsi="Times New Roman"/>
          <w:sz w:val="28"/>
          <w:szCs w:val="28"/>
        </w:rPr>
        <w:t>»</w:t>
      </w:r>
      <w:r>
        <w:rPr>
          <w:rFonts w:ascii="Times New Roman" w:cs="Times New Roman" w:eastAsia="Times New Roman" w:hAnsi="Times New Roman"/>
          <w:sz w:val="28"/>
          <w:szCs w:val="28"/>
        </w:rPr>
        <w:t>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Егор Шикунов </w:t>
      </w:r>
      <w:r>
        <w:rPr>
          <w:rFonts w:ascii="Times New Roman" w:cs="Times New Roman" w:eastAsia="Times New Roman" w:hAnsi="Times New Roman"/>
          <w:sz w:val="28"/>
          <w:szCs w:val="28"/>
        </w:rPr>
        <w:t>—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softHyphen/>
      </w:r>
      <w: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z w:val="28"/>
          <w:szCs w:val="28"/>
        </w:rPr>
        <w:t>тветственный выпускающий редактор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ИА ТАСС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Даниил Землянский </w:t>
      </w:r>
      <w:r>
        <w:rPr>
          <w:rFonts w:ascii="Times New Roman" w:cs="Times New Roman" w:eastAsia="Times New Roman" w:hAnsi="Times New Roman"/>
          <w:sz w:val="28"/>
          <w:szCs w:val="28"/>
        </w:rPr>
        <w:t>—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корреспондент НТВ;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ind w:right="125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Елена Матюхина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—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старший преподаватель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кафедры журналистики и </w:t>
      </w:r>
      <w:r>
        <w:rPr>
          <w:rFonts w:ascii="Times New Roman" w:cs="Times New Roman" w:eastAsia="Times New Roman" w:hAnsi="Times New Roman"/>
          <w:sz w:val="28"/>
          <w:szCs w:val="28"/>
        </w:rPr>
        <w:t>медиакоммуникаций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им. В.А. Славиной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Института журналистики, коммуникаций и медиаобразования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МПГУ;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ind w:right="416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Ксения </w:t>
      </w:r>
      <w:r>
        <w:rPr>
          <w:rFonts w:ascii="Times New Roman" w:cs="Times New Roman" w:eastAsia="Times New Roman" w:hAnsi="Times New Roman"/>
          <w:sz w:val="28"/>
          <w:szCs w:val="28"/>
        </w:rPr>
        <w:t>Марчан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— к.ф.н., доцент кафедры журналистики и </w:t>
      </w:r>
      <w:r>
        <w:rPr>
          <w:rFonts w:ascii="Times New Roman" w:cs="Times New Roman" w:eastAsia="Times New Roman" w:hAnsi="Times New Roman"/>
          <w:sz w:val="28"/>
          <w:szCs w:val="28"/>
        </w:rPr>
        <w:t>медиакоммуникаций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им. В.А. Славиной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Института журналистики, коммуникаций и медиаобразования </w:t>
      </w:r>
      <w:r>
        <w:rPr>
          <w:rFonts w:ascii="Times New Roman" w:cs="Times New Roman" w:eastAsia="Times New Roman" w:hAnsi="Times New Roman"/>
          <w:sz w:val="28"/>
          <w:szCs w:val="28"/>
        </w:rPr>
        <w:t>МПГУ;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ind w:right="245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Роман Морозов — главный редактор Центра мультимедийных и печатных СМИ </w:t>
      </w:r>
      <w:r>
        <w:rPr>
          <w:rFonts w:ascii="Times New Roman" w:cs="Times New Roman" w:eastAsia="Times New Roman" w:hAnsi="Times New Roman"/>
          <w:sz w:val="28"/>
          <w:szCs w:val="28"/>
        </w:rPr>
        <w:t>Института журналистики, коммуникаций и медиаобразования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МПГУ;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ind w:right="113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Наталья </w:t>
      </w:r>
      <w:r>
        <w:rPr>
          <w:rFonts w:ascii="Times New Roman" w:cs="Times New Roman" w:eastAsia="Times New Roman" w:hAnsi="Times New Roman"/>
          <w:sz w:val="28"/>
          <w:szCs w:val="28"/>
        </w:rPr>
        <w:t>Кодола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— </w:t>
      </w:r>
      <w:r>
        <w:rPr>
          <w:rFonts w:ascii="Times New Roman" w:cs="Times New Roman" w:eastAsia="Times New Roman" w:hAnsi="Times New Roman"/>
          <w:sz w:val="28"/>
          <w:szCs w:val="28"/>
        </w:rPr>
        <w:t>к.п.н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., доцент кафедры журналистики и </w:t>
      </w:r>
      <w:r>
        <w:rPr>
          <w:rFonts w:ascii="Times New Roman" w:cs="Times New Roman" w:eastAsia="Times New Roman" w:hAnsi="Times New Roman"/>
          <w:sz w:val="28"/>
          <w:szCs w:val="28"/>
        </w:rPr>
        <w:t>медиакоммуникаций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им. В.А. Славиной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Института журналистики, коммуникаций и медиаобразования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МПГУ, член Союза   журналистов России,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ответственный секретарь газеты «Педагогический университет»;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Ирина Игнатова — к.ф.н., доцент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кафедры журналистики и </w:t>
      </w:r>
      <w:r>
        <w:rPr>
          <w:rFonts w:ascii="Times New Roman" w:cs="Times New Roman" w:eastAsia="Times New Roman" w:hAnsi="Times New Roman"/>
          <w:sz w:val="28"/>
          <w:szCs w:val="28"/>
        </w:rPr>
        <w:t>медиакоммуникаций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им. В.А. Славиной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Института журналистики, коммуникаций и медиаобразования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МПГУ</w:t>
      </w:r>
      <w:r>
        <w:rPr>
          <w:rFonts w:ascii="Times New Roman" w:cs="Times New Roman" w:eastAsia="Times New Roman" w:hAnsi="Times New Roman"/>
          <w:sz w:val="28"/>
          <w:szCs w:val="28"/>
        </w:rPr>
        <w:t>, член Союза журналистов России;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Екатерина Опарина — </w:t>
      </w:r>
      <w:r>
        <w:rPr>
          <w:rFonts w:ascii="Times New Roman" w:cs="Times New Roman" w:eastAsia="Times New Roman" w:hAnsi="Times New Roman"/>
          <w:sz w:val="28"/>
          <w:szCs w:val="28"/>
        </w:rPr>
        <w:t>к.п.н</w:t>
      </w:r>
      <w:r>
        <w:rPr>
          <w:rFonts w:ascii="Times New Roman" w:cs="Times New Roman" w:eastAsia="Times New Roman" w:hAnsi="Times New Roman"/>
          <w:sz w:val="28"/>
          <w:szCs w:val="28"/>
        </w:rPr>
        <w:t>., доцент, зам. заведующего кафедрой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им. В.А. Славиной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по организационной работе </w:t>
      </w:r>
      <w:r>
        <w:rPr>
          <w:rFonts w:ascii="Times New Roman" w:cs="Times New Roman" w:eastAsia="Times New Roman" w:hAnsi="Times New Roman"/>
          <w:sz w:val="28"/>
          <w:szCs w:val="28"/>
        </w:rPr>
        <w:t>Института журналистики, коммуникаций и медиаобразования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МПГУ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NoSpacing"/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Полина Макарова, </w:t>
      </w:r>
      <w:r>
        <w:rPr>
          <w:rStyle w:val="Strong"/>
          <w:rFonts w:ascii="Times New Roman" w:cs="Times New Roman" w:hAnsi="Times New Roman"/>
          <w:b w:val="off"/>
          <w:bCs w:val="off"/>
          <w:sz w:val="28"/>
          <w:szCs w:val="28"/>
        </w:rPr>
        <w:t xml:space="preserve">заместитель директора </w:t>
      </w:r>
      <w:r>
        <w:rPr>
          <w:rFonts w:ascii="Times New Roman" w:cs="Times New Roman" w:hAnsi="Times New Roman"/>
          <w:sz w:val="28"/>
          <w:szCs w:val="28"/>
        </w:rPr>
        <w:t>Института журналистики,</w:t>
      </w:r>
    </w:p>
    <w:p>
      <w:pPr>
        <w:pStyle w:val="NoSpacing"/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коммуникаций и медиаобразования МПГУ</w:t>
      </w:r>
      <w:r>
        <w:rPr>
          <w:rStyle w:val="Strong"/>
          <w:rFonts w:ascii="Times New Roman" w:cs="Times New Roman" w:hAnsi="Times New Roman"/>
          <w:b w:val="off"/>
          <w:bCs w:val="off"/>
          <w:sz w:val="28"/>
          <w:szCs w:val="28"/>
        </w:rPr>
        <w:t xml:space="preserve"> по научной работе, доцент</w:t>
      </w:r>
      <w:r>
        <w:rPr>
          <w:rFonts w:ascii="Times New Roman" w:cs="Times New Roman" w:hAnsi="Times New Roman"/>
          <w:sz w:val="28"/>
          <w:szCs w:val="28"/>
        </w:rPr>
        <w:t>, к</w:t>
      </w:r>
      <w:r>
        <w:rPr>
          <w:rStyle w:val="Strong"/>
          <w:rFonts w:ascii="Times New Roman" w:cs="Times New Roman" w:hAnsi="Times New Roman"/>
          <w:b w:val="off"/>
          <w:bCs w:val="off"/>
          <w:sz w:val="28"/>
          <w:szCs w:val="28"/>
        </w:rPr>
        <w:t>андидат филологических наук.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Экспертный совет оценивает материалы по шкале от 0 до 5 баллов по следующим критериям:</w:t>
      </w:r>
    </w:p>
    <w:p>
      <w:pPr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соответствие теме;</w:t>
      </w:r>
    </w:p>
    <w:p>
      <w:pPr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глубина работы с темой;</w:t>
      </w:r>
    </w:p>
    <w:p>
      <w:pPr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креативный подход;</w:t>
      </w:r>
    </w:p>
    <w:p>
      <w:pPr>
        <w:numPr>
          <w:ilvl w:val="0"/>
          <w:numId w:val="8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ind w:right="129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стилистика, выразительность, художественность и доступность    изложения.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819"/>
          <w:tab w:val="left" w:pos="82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tabs>
          <w:tab w:val="left" w:pos="567"/>
        </w:tabs>
        <w:spacing w:line="360" w:lineRule="auto"/>
        <w:ind w:left="284"/>
        <w:contextualSpacing w:val="on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9. Подведение итогов</w:t>
      </w:r>
    </w:p>
    <w:p>
      <w:pPr>
        <w:spacing w:line="360" w:lineRule="auto"/>
        <w:ind w:firstLine="284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>Итоги Конкурса подводятся экспертами с учётом критериев, указанных в п</w:t>
      </w:r>
      <w:r>
        <w:rPr>
          <w:rFonts w:ascii="Times New Roman" w:cs="Times New Roman" w:eastAsia="Times New Roman" w:hAnsi="Times New Roman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>Оценки экспе</w:t>
      </w:r>
      <w:r>
        <w:rPr>
          <w:rFonts w:ascii="Times New Roman" w:cs="Times New Roman" w:eastAsia="Times New Roman" w:hAnsi="Times New Roman"/>
          <w:sz w:val="28"/>
          <w:szCs w:val="28"/>
        </w:rPr>
        <w:t>ртов не разглашаются. О</w:t>
      </w:r>
      <w:r>
        <w:rPr>
          <w:rFonts w:ascii="Times New Roman" w:cs="Times New Roman" w:eastAsia="Times New Roman" w:hAnsi="Times New Roman"/>
          <w:sz w:val="28"/>
          <w:szCs w:val="28"/>
        </w:rPr>
        <w:t>пределени</w:t>
      </w:r>
      <w:r>
        <w:rPr>
          <w:rFonts w:ascii="Times New Roman" w:cs="Times New Roman" w:eastAsia="Times New Roman" w:hAnsi="Times New Roman"/>
          <w:sz w:val="28"/>
          <w:szCs w:val="28"/>
        </w:rPr>
        <w:t>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победителей Конкурса осуществляется на основании выставленных баллов.</w:t>
      </w:r>
    </w:p>
    <w:p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>Оргкомитет Конкурса вправе не отвечать на обращения о дополнительной экспертизе и пересмотре выставленных баллов.</w:t>
      </w:r>
    </w:p>
    <w:p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>Участник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победивший в номинации Конкурса, получает </w:t>
      </w:r>
      <w:r>
        <w:rPr>
          <w:rFonts w:ascii="Times New Roman" w:cs="Times New Roman" w:eastAsia="Times New Roman" w:hAnsi="Times New Roman"/>
          <w:sz w:val="28"/>
          <w:szCs w:val="28"/>
        </w:rPr>
        <w:t>диплом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и приз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>Организаторы Конкурса оставляют за собой право вручения дополнительных ценных призов.</w:t>
      </w:r>
    </w:p>
    <w:p>
      <w:pPr>
        <w:tabs>
          <w:tab w:val="left" w:pos="0"/>
          <w:tab w:val="left" w:pos="709"/>
        </w:tabs>
        <w:spacing w:line="360" w:lineRule="auto"/>
        <w:ind w:firstLine="284"/>
        <w:contextualSpacing w:val="on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tabs>
          <w:tab w:val="left" w:pos="0"/>
          <w:tab w:val="left" w:pos="426"/>
          <w:tab w:val="left" w:pos="709"/>
          <w:tab w:val="left" w:pos="851"/>
        </w:tabs>
        <w:spacing w:line="360" w:lineRule="auto"/>
        <w:contextualSpacing w:val="on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10. Дополнительные условия</w:t>
      </w:r>
    </w:p>
    <w:p>
      <w:pPr>
        <w:tabs>
          <w:tab w:val="left" w:pos="0"/>
        </w:tabs>
        <w:spacing w:line="360" w:lineRule="auto"/>
        <w:ind w:firstLine="284"/>
        <w:contextualSpacing w:val="on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tabs>
          <w:tab w:val="left" w:pos="0"/>
          <w:tab w:val="left" w:pos="360"/>
        </w:tabs>
        <w:spacing w:line="360" w:lineRule="auto"/>
        <w:jc w:val="both"/>
        <w:rPr>
          <w:rFonts w:ascii="Times New Roman" w:cs="Times New Roman" w:eastAsia="Times New Roman" w:hAnsi="Times New Roman"/>
          <w:color w:val="252533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Факт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подачи заявки на </w:t>
      </w:r>
      <w:r>
        <w:rPr>
          <w:rFonts w:ascii="Times New Roman" w:cs="Times New Roman" w:eastAsia="Times New Roman" w:hAnsi="Times New Roman"/>
          <w:sz w:val="28"/>
          <w:szCs w:val="28"/>
        </w:rPr>
        <w:t>к</w:t>
      </w:r>
      <w:r>
        <w:rPr>
          <w:rFonts w:ascii="Times New Roman" w:cs="Times New Roman" w:eastAsia="Times New Roman" w:hAnsi="Times New Roman"/>
          <w:sz w:val="28"/>
          <w:szCs w:val="28"/>
        </w:rPr>
        <w:t>онкурс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является подтверждением полного и безусловного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согласия с данным положением. </w:t>
      </w:r>
    </w:p>
    <w:sectPr>
      <w:footerReference w:type="default" r:id="rId15"/>
      <w:pgSz w:w="11920" w:h="16840"/>
      <w:pgMar w:top="1360" w:right="1340" w:bottom="280" w:left="13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Helvetica Neue">
    <w:altName w:val="Times New Roman"/>
    <w:charset w:val="00"/>
    <w:family w:val="auto"/>
    <w:pitch w:val="variable"/>
    <w:sig w:usb0="00000000" w:usb1="500079db" w:usb2="0000001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Footer"/>
      <w:jc w:val="right"/>
      <w:rPr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numFmt w:val="bullet"/>
      <w:lvlText w:val="●"/>
      <w:lvlJc w:val="left"/>
      <w:pPr>
        <w:ind w:left="1540" w:hanging="360"/>
      </w:pPr>
      <w:rPr>
        <w:rFonts w:ascii="Arial" w:cs="Arial" w:eastAsia="Arial" w:hAnsi="Arial"/>
        <w:b/>
        <w:color w:val="252533"/>
        <w:sz w:val="24"/>
        <w:szCs w:val="24"/>
      </w:rPr>
    </w:lvl>
    <w:lvl w:ilvl="1" w:tentative="0">
      <w:numFmt w:val="bullet"/>
      <w:lvlText w:val="•"/>
      <w:lvlJc w:val="left"/>
      <w:pPr>
        <w:ind w:left="2310" w:hanging="360"/>
      </w:pPr>
    </w:lvl>
    <w:lvl w:ilvl="2" w:tentative="0">
      <w:numFmt w:val="bullet"/>
      <w:lvlText w:val="•"/>
      <w:lvlJc w:val="left"/>
      <w:pPr>
        <w:ind w:left="3080" w:hanging="360"/>
      </w:pPr>
    </w:lvl>
    <w:lvl w:ilvl="3" w:tentative="0">
      <w:numFmt w:val="bullet"/>
      <w:lvlText w:val="•"/>
      <w:lvlJc w:val="left"/>
      <w:pPr>
        <w:ind w:left="3850" w:hanging="360"/>
      </w:pPr>
    </w:lvl>
    <w:lvl w:ilvl="4" w:tentative="0">
      <w:numFmt w:val="bullet"/>
      <w:lvlText w:val="•"/>
      <w:lvlJc w:val="left"/>
      <w:pPr>
        <w:ind w:left="4620" w:hanging="360"/>
      </w:pPr>
    </w:lvl>
    <w:lvl w:ilvl="5" w:tentative="0">
      <w:numFmt w:val="bullet"/>
      <w:lvlText w:val="•"/>
      <w:lvlJc w:val="left"/>
      <w:pPr>
        <w:ind w:left="5390" w:hanging="360"/>
      </w:pPr>
    </w:lvl>
    <w:lvl w:ilvl="6" w:tentative="0">
      <w:numFmt w:val="bullet"/>
      <w:lvlText w:val="•"/>
      <w:lvlJc w:val="left"/>
      <w:pPr>
        <w:ind w:left="6160" w:hanging="360"/>
      </w:pPr>
    </w:lvl>
    <w:lvl w:ilvl="7" w:tentative="0">
      <w:numFmt w:val="bullet"/>
      <w:lvlText w:val="•"/>
      <w:lvlJc w:val="left"/>
      <w:pPr>
        <w:ind w:left="6930" w:hanging="360"/>
      </w:pPr>
    </w:lvl>
    <w:lvl w:ilvl="8" w:tentative="0">
      <w:numFmt w:val="bullet"/>
      <w:lvlText w:val="•"/>
      <w:lvlJc w:val="left"/>
      <w:pPr>
        <w:ind w:left="7700" w:hanging="360"/>
      </w:p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ind w:left="820" w:hanging="360"/>
      </w:pPr>
      <w:rPr>
        <w:b/>
      </w:rPr>
    </w:lvl>
    <w:lvl w:ilvl="1" w:tentative="0">
      <w:start w:val="1"/>
      <w:numFmt w:val="decimal"/>
      <w:lvlText w:val="%1.%2."/>
      <w:lvlJc w:val="left"/>
      <w:pPr>
        <w:ind w:left="820" w:hanging="512"/>
      </w:pPr>
      <w:rPr>
        <w:rFonts w:ascii="Helvetica Neue" w:cs="Helvetica Neue" w:eastAsia="Helvetica Neue" w:hAnsi="Helvetica Neue"/>
        <w:color w:val="252533"/>
        <w:sz w:val="24"/>
        <w:szCs w:val="24"/>
      </w:rPr>
    </w:lvl>
    <w:lvl w:ilvl="2" w:tentative="0">
      <w:numFmt w:val="bullet"/>
      <w:lvlText w:val="●"/>
      <w:lvlJc w:val="left"/>
      <w:pPr>
        <w:ind w:left="1540" w:hanging="360"/>
      </w:pPr>
      <w:rPr>
        <w:rFonts w:ascii="Helvetica Neue" w:cs="Helvetica Neue" w:eastAsia="Helvetica Neue" w:hAnsi="Helvetica Neue"/>
        <w:color w:val="252533"/>
        <w:sz w:val="24"/>
        <w:szCs w:val="24"/>
      </w:rPr>
    </w:lvl>
    <w:lvl w:ilvl="3" w:tentative="0">
      <w:numFmt w:val="bullet"/>
      <w:lvlText w:val="•"/>
      <w:lvlJc w:val="left"/>
      <w:pPr>
        <w:ind w:left="2502" w:hanging="360"/>
      </w:pPr>
    </w:lvl>
    <w:lvl w:ilvl="4" w:tentative="0">
      <w:numFmt w:val="bullet"/>
      <w:lvlText w:val="•"/>
      <w:lvlJc w:val="left"/>
      <w:pPr>
        <w:ind w:left="3465" w:hanging="360"/>
      </w:pPr>
    </w:lvl>
    <w:lvl w:ilvl="5" w:tentative="0">
      <w:numFmt w:val="bullet"/>
      <w:lvlText w:val="•"/>
      <w:lvlJc w:val="left"/>
      <w:pPr>
        <w:ind w:left="4427" w:hanging="360"/>
      </w:pPr>
    </w:lvl>
    <w:lvl w:ilvl="6" w:tentative="0">
      <w:numFmt w:val="bullet"/>
      <w:lvlText w:val="•"/>
      <w:lvlJc w:val="left"/>
      <w:pPr>
        <w:ind w:left="5390" w:hanging="360"/>
      </w:pPr>
    </w:lvl>
    <w:lvl w:ilvl="7" w:tentative="0">
      <w:numFmt w:val="bullet"/>
      <w:lvlText w:val="•"/>
      <w:lvlJc w:val="left"/>
      <w:pPr>
        <w:ind w:left="6352" w:hanging="360"/>
      </w:pPr>
    </w:lvl>
    <w:lvl w:ilvl="8" w:tentative="0">
      <w:numFmt w:val="bullet"/>
      <w:lvlText w:val="•"/>
      <w:lvlJc w:val="left"/>
      <w:pPr>
        <w:ind w:left="7315" w:hanging="360"/>
      </w:pPr>
    </w:lvl>
  </w:abstractNum>
  <w:abstractNum w:abstractNumId="2">
    <w:multiLevelType w:val="multilevel"/>
    <w:lvl w:ilvl="0" w:tentative="0">
      <w:numFmt w:val="bullet"/>
      <w:lvlText w:val="-"/>
      <w:lvlJc w:val="left"/>
      <w:pPr>
        <w:ind w:left="820" w:hanging="360"/>
      </w:pPr>
      <w:rPr>
        <w:rFonts w:ascii="Helvetica Neue" w:cs="Helvetica Neue" w:eastAsia="Helvetica Neue" w:hAnsi="Helvetica Neue"/>
        <w:color w:val="252533"/>
        <w:sz w:val="24"/>
        <w:szCs w:val="24"/>
      </w:rPr>
    </w:lvl>
    <w:lvl w:ilvl="1" w:tentative="0">
      <w:numFmt w:val="bullet"/>
      <w:lvlText w:val="•"/>
      <w:lvlJc w:val="left"/>
      <w:pPr>
        <w:ind w:left="1662" w:hanging="360"/>
      </w:pPr>
    </w:lvl>
    <w:lvl w:ilvl="2" w:tentative="0">
      <w:numFmt w:val="bullet"/>
      <w:lvlText w:val="•"/>
      <w:lvlJc w:val="left"/>
      <w:pPr>
        <w:ind w:left="2504" w:hanging="360"/>
      </w:pPr>
    </w:lvl>
    <w:lvl w:ilvl="3" w:tentative="0">
      <w:numFmt w:val="bullet"/>
      <w:lvlText w:val="•"/>
      <w:lvlJc w:val="left"/>
      <w:pPr>
        <w:ind w:left="3346" w:hanging="360"/>
      </w:pPr>
    </w:lvl>
    <w:lvl w:ilvl="4" w:tentative="0">
      <w:numFmt w:val="bullet"/>
      <w:lvlText w:val="•"/>
      <w:lvlJc w:val="left"/>
      <w:pPr>
        <w:ind w:left="4188" w:hanging="360"/>
      </w:pPr>
    </w:lvl>
    <w:lvl w:ilvl="5" w:tentative="0">
      <w:numFmt w:val="bullet"/>
      <w:lvlText w:val="•"/>
      <w:lvlJc w:val="left"/>
      <w:pPr>
        <w:ind w:left="5030" w:hanging="360"/>
      </w:pPr>
    </w:lvl>
    <w:lvl w:ilvl="6" w:tentative="0">
      <w:numFmt w:val="bullet"/>
      <w:lvlText w:val="•"/>
      <w:lvlJc w:val="left"/>
      <w:pPr>
        <w:ind w:left="5872" w:hanging="360"/>
      </w:pPr>
    </w:lvl>
    <w:lvl w:ilvl="7" w:tentative="0">
      <w:numFmt w:val="bullet"/>
      <w:lvlText w:val="•"/>
      <w:lvlJc w:val="left"/>
      <w:pPr>
        <w:ind w:left="6714" w:hanging="360"/>
      </w:pPr>
    </w:lvl>
    <w:lvl w:ilvl="8" w:tentative="0">
      <w:numFmt w:val="bullet"/>
      <w:lvlText w:val="•"/>
      <w:lvlJc w:val="left"/>
      <w:pPr>
        <w:ind w:left="7556" w:hanging="360"/>
      </w:pPr>
    </w:lvl>
  </w:abstractNum>
  <w:abstractNum w:abstractNumId="3">
    <w:multiLevelType w:val="multilevel"/>
    <w:lvl w:ilvl="0" w:tentative="0"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i/>
        <w:color w:val="252533"/>
        <w:sz w:val="24"/>
        <w:szCs w:val="24"/>
      </w:rPr>
    </w:lvl>
    <w:lvl w:ilvl="1" w:tentative="0">
      <w:numFmt w:val="bullet"/>
      <w:lvlText w:val="•"/>
      <w:lvlJc w:val="left"/>
      <w:pPr>
        <w:ind w:left="1202" w:hanging="360"/>
      </w:pPr>
    </w:lvl>
    <w:lvl w:ilvl="2" w:tentative="0">
      <w:numFmt w:val="bullet"/>
      <w:lvlText w:val="•"/>
      <w:lvlJc w:val="left"/>
      <w:pPr>
        <w:ind w:left="2044" w:hanging="360"/>
      </w:pPr>
    </w:lvl>
    <w:lvl w:ilvl="3" w:tentative="0">
      <w:numFmt w:val="bullet"/>
      <w:lvlText w:val="•"/>
      <w:lvlJc w:val="left"/>
      <w:pPr>
        <w:ind w:left="2886" w:hanging="360"/>
      </w:pPr>
    </w:lvl>
    <w:lvl w:ilvl="4" w:tentative="0">
      <w:numFmt w:val="bullet"/>
      <w:lvlText w:val="•"/>
      <w:lvlJc w:val="left"/>
      <w:pPr>
        <w:ind w:left="3728" w:hanging="360"/>
      </w:pPr>
    </w:lvl>
    <w:lvl w:ilvl="5" w:tentative="0">
      <w:numFmt w:val="bullet"/>
      <w:lvlText w:val="•"/>
      <w:lvlJc w:val="left"/>
      <w:pPr>
        <w:ind w:left="4570" w:hanging="360"/>
      </w:pPr>
    </w:lvl>
    <w:lvl w:ilvl="6" w:tentative="0">
      <w:numFmt w:val="bullet"/>
      <w:lvlText w:val="•"/>
      <w:lvlJc w:val="left"/>
      <w:pPr>
        <w:ind w:left="5412" w:hanging="360"/>
      </w:pPr>
    </w:lvl>
    <w:lvl w:ilvl="7" w:tentative="0">
      <w:numFmt w:val="bullet"/>
      <w:lvlText w:val="•"/>
      <w:lvlJc w:val="left"/>
      <w:pPr>
        <w:ind w:left="6254" w:hanging="360"/>
      </w:pPr>
    </w:lvl>
    <w:lvl w:ilvl="8" w:tentative="0">
      <w:numFmt w:val="bullet"/>
      <w:lvlText w:val="•"/>
      <w:lvlJc w:val="left"/>
      <w:pPr>
        <w:ind w:left="7096" w:hanging="360"/>
      </w:pPr>
    </w:lvl>
  </w:abstractNum>
  <w:abstractNum w:abstractNumId="4">
    <w:multiLevelType w:val="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multilevel"/>
    <w:lvl w:ilvl="0" w:tentative="0">
      <w:numFmt w:val="bullet"/>
      <w:lvlText w:val="●"/>
      <w:lvlJc w:val="left"/>
      <w:pPr>
        <w:ind w:left="820" w:hanging="360"/>
      </w:pPr>
      <w:rPr>
        <w:rFonts w:ascii="Arial" w:cs="Arial" w:eastAsia="Arial" w:hAnsi="Arial"/>
        <w:b/>
        <w:color w:val="252533"/>
        <w:sz w:val="24"/>
        <w:szCs w:val="24"/>
      </w:rPr>
    </w:lvl>
    <w:lvl w:ilvl="1" w:tentative="0">
      <w:numFmt w:val="bullet"/>
      <w:lvlText w:val="•"/>
      <w:lvlJc w:val="left"/>
      <w:pPr>
        <w:ind w:left="1662" w:hanging="360"/>
      </w:pPr>
    </w:lvl>
    <w:lvl w:ilvl="2" w:tentative="0">
      <w:numFmt w:val="bullet"/>
      <w:lvlText w:val="•"/>
      <w:lvlJc w:val="left"/>
      <w:pPr>
        <w:ind w:left="2504" w:hanging="360"/>
      </w:pPr>
    </w:lvl>
    <w:lvl w:ilvl="3" w:tentative="0">
      <w:numFmt w:val="bullet"/>
      <w:lvlText w:val="•"/>
      <w:lvlJc w:val="left"/>
      <w:pPr>
        <w:ind w:left="3346" w:hanging="360"/>
      </w:pPr>
    </w:lvl>
    <w:lvl w:ilvl="4" w:tentative="0">
      <w:numFmt w:val="bullet"/>
      <w:lvlText w:val="•"/>
      <w:lvlJc w:val="left"/>
      <w:pPr>
        <w:ind w:left="4188" w:hanging="360"/>
      </w:pPr>
    </w:lvl>
    <w:lvl w:ilvl="5" w:tentative="0">
      <w:numFmt w:val="bullet"/>
      <w:lvlText w:val="•"/>
      <w:lvlJc w:val="left"/>
      <w:pPr>
        <w:ind w:left="5030" w:hanging="360"/>
      </w:pPr>
    </w:lvl>
    <w:lvl w:ilvl="6" w:tentative="0">
      <w:numFmt w:val="bullet"/>
      <w:lvlText w:val="•"/>
      <w:lvlJc w:val="left"/>
      <w:pPr>
        <w:ind w:left="5872" w:hanging="360"/>
      </w:pPr>
    </w:lvl>
    <w:lvl w:ilvl="7" w:tentative="0">
      <w:numFmt w:val="bullet"/>
      <w:lvlText w:val="•"/>
      <w:lvlJc w:val="left"/>
      <w:pPr>
        <w:ind w:left="6714" w:hanging="360"/>
      </w:pPr>
    </w:lvl>
    <w:lvl w:ilvl="8" w:tentative="0">
      <w:numFmt w:val="bullet"/>
      <w:lvlText w:val="•"/>
      <w:lvlJc w:val="left"/>
      <w:pPr>
        <w:ind w:left="7556" w:hanging="360"/>
      </w:pPr>
    </w:lvl>
  </w:abstractNum>
  <w:abstractNum w:abstractNumId="6">
    <w:multiLevelType w:val="multilevel"/>
    <w:lvl w:ilvl="0" w:tentative="0">
      <w:start w:val="1"/>
      <w:numFmt w:val="decimal"/>
      <w:lvlText w:val="%1."/>
      <w:lvlJc w:val="left"/>
      <w:pPr>
        <w:ind w:left="820" w:hanging="360"/>
      </w:pPr>
      <w:rPr>
        <w:rFonts w:ascii="Helvetica Neue" w:cs="Helvetica Neue" w:eastAsia="Helvetica Neue" w:hAnsi="Helvetica Neue"/>
        <w:color w:val="252533"/>
        <w:sz w:val="24"/>
        <w:szCs w:val="24"/>
      </w:rPr>
    </w:lvl>
    <w:lvl w:ilvl="1" w:tentative="0">
      <w:numFmt w:val="bullet"/>
      <w:lvlText w:val="•"/>
      <w:lvlJc w:val="left"/>
      <w:pPr>
        <w:ind w:left="1662" w:hanging="360"/>
      </w:pPr>
    </w:lvl>
    <w:lvl w:ilvl="2" w:tentative="0">
      <w:numFmt w:val="bullet"/>
      <w:lvlText w:val="•"/>
      <w:lvlJc w:val="left"/>
      <w:pPr>
        <w:ind w:left="2504" w:hanging="360"/>
      </w:pPr>
    </w:lvl>
    <w:lvl w:ilvl="3" w:tentative="0">
      <w:numFmt w:val="bullet"/>
      <w:lvlText w:val="•"/>
      <w:lvlJc w:val="left"/>
      <w:pPr>
        <w:ind w:left="3346" w:hanging="360"/>
      </w:pPr>
    </w:lvl>
    <w:lvl w:ilvl="4" w:tentative="0">
      <w:numFmt w:val="bullet"/>
      <w:lvlText w:val="•"/>
      <w:lvlJc w:val="left"/>
      <w:pPr>
        <w:ind w:left="4188" w:hanging="360"/>
      </w:pPr>
    </w:lvl>
    <w:lvl w:ilvl="5" w:tentative="0">
      <w:numFmt w:val="bullet"/>
      <w:lvlText w:val="•"/>
      <w:lvlJc w:val="left"/>
      <w:pPr>
        <w:ind w:left="5030" w:hanging="360"/>
      </w:pPr>
    </w:lvl>
    <w:lvl w:ilvl="6" w:tentative="0">
      <w:numFmt w:val="bullet"/>
      <w:lvlText w:val="•"/>
      <w:lvlJc w:val="left"/>
      <w:pPr>
        <w:ind w:left="5872" w:hanging="360"/>
      </w:pPr>
    </w:lvl>
    <w:lvl w:ilvl="7" w:tentative="0">
      <w:numFmt w:val="bullet"/>
      <w:lvlText w:val="•"/>
      <w:lvlJc w:val="left"/>
      <w:pPr>
        <w:ind w:left="6714" w:hanging="360"/>
      </w:pPr>
    </w:lvl>
    <w:lvl w:ilvl="8" w:tentative="0">
      <w:numFmt w:val="bullet"/>
      <w:lvlText w:val="•"/>
      <w:lvlJc w:val="left"/>
      <w:pPr>
        <w:ind w:left="7556" w:hanging="360"/>
      </w:pPr>
    </w:lvl>
  </w:abstractNum>
  <w:abstractNum w:abstractNumId="7">
    <w:multiLevelType w:val="multilevel"/>
    <w:lvl w:ilvl="0" w:tentative="0">
      <w:numFmt w:val="bullet"/>
      <w:lvlText w:val="●"/>
      <w:lvlJc w:val="left"/>
      <w:pPr>
        <w:ind w:left="1540" w:hanging="360"/>
      </w:pPr>
      <w:rPr>
        <w:rFonts w:ascii="Helvetica Neue" w:cs="Helvetica Neue" w:eastAsia="Helvetica Neue" w:hAnsi="Helvetica Neue"/>
        <w:color w:val="252533"/>
        <w:sz w:val="24"/>
        <w:szCs w:val="24"/>
      </w:rPr>
    </w:lvl>
    <w:lvl w:ilvl="1" w:tentative="0">
      <w:numFmt w:val="bullet"/>
      <w:lvlText w:val="•"/>
      <w:lvlJc w:val="left"/>
      <w:pPr>
        <w:ind w:left="2310" w:hanging="360"/>
      </w:pPr>
    </w:lvl>
    <w:lvl w:ilvl="2" w:tentative="0">
      <w:numFmt w:val="bullet"/>
      <w:lvlText w:val="•"/>
      <w:lvlJc w:val="left"/>
      <w:pPr>
        <w:ind w:left="3080" w:hanging="360"/>
      </w:pPr>
    </w:lvl>
    <w:lvl w:ilvl="3" w:tentative="0">
      <w:numFmt w:val="bullet"/>
      <w:lvlText w:val="•"/>
      <w:lvlJc w:val="left"/>
      <w:pPr>
        <w:ind w:left="3850" w:hanging="360"/>
      </w:pPr>
    </w:lvl>
    <w:lvl w:ilvl="4" w:tentative="0">
      <w:numFmt w:val="bullet"/>
      <w:lvlText w:val="•"/>
      <w:lvlJc w:val="left"/>
      <w:pPr>
        <w:ind w:left="4620" w:hanging="360"/>
      </w:pPr>
    </w:lvl>
    <w:lvl w:ilvl="5" w:tentative="0">
      <w:numFmt w:val="bullet"/>
      <w:lvlText w:val="•"/>
      <w:lvlJc w:val="left"/>
      <w:pPr>
        <w:ind w:left="5390" w:hanging="360"/>
      </w:pPr>
    </w:lvl>
    <w:lvl w:ilvl="6" w:tentative="0">
      <w:numFmt w:val="bullet"/>
      <w:lvlText w:val="•"/>
      <w:lvlJc w:val="left"/>
      <w:pPr>
        <w:ind w:left="6160" w:hanging="360"/>
      </w:pPr>
    </w:lvl>
    <w:lvl w:ilvl="7" w:tentative="0">
      <w:numFmt w:val="bullet"/>
      <w:lvlText w:val="•"/>
      <w:lvlJc w:val="left"/>
      <w:pPr>
        <w:ind w:left="6930" w:hanging="360"/>
      </w:pPr>
    </w:lvl>
    <w:lvl w:ilvl="8" w:tentative="0">
      <w:numFmt w:val="bullet"/>
      <w:lvlText w:val="•"/>
      <w:lvlJc w:val="left"/>
      <w:pPr>
        <w:ind w:left="770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3D"/>
    <w:rsid w:val="0003314E"/>
    <w:rsid w:val="00033A90"/>
    <w:rsid w:val="000355EF"/>
    <w:rsid w:val="00054307"/>
    <w:rsid w:val="00056412"/>
    <w:rsid w:val="000D79D1"/>
    <w:rsid w:val="000E4F07"/>
    <w:rsid w:val="001001A3"/>
    <w:rsid w:val="00197EF2"/>
    <w:rsid w:val="001B5696"/>
    <w:rsid w:val="001D6B07"/>
    <w:rsid w:val="001E4076"/>
    <w:rsid w:val="00213FF6"/>
    <w:rsid w:val="00237A98"/>
    <w:rsid w:val="002B4AB2"/>
    <w:rsid w:val="002C0BAD"/>
    <w:rsid w:val="002E774F"/>
    <w:rsid w:val="0030662A"/>
    <w:rsid w:val="00347E1B"/>
    <w:rsid w:val="003635C2"/>
    <w:rsid w:val="00364B9F"/>
    <w:rsid w:val="003A774B"/>
    <w:rsid w:val="003B7FA4"/>
    <w:rsid w:val="003D2435"/>
    <w:rsid w:val="004137D1"/>
    <w:rsid w:val="0042363D"/>
    <w:rsid w:val="00454EDF"/>
    <w:rsid w:val="0048641D"/>
    <w:rsid w:val="004A7ACE"/>
    <w:rsid w:val="004C29F5"/>
    <w:rsid w:val="004F3BD0"/>
    <w:rsid w:val="00545784"/>
    <w:rsid w:val="00571C27"/>
    <w:rsid w:val="005A3D18"/>
    <w:rsid w:val="005D5B91"/>
    <w:rsid w:val="006C299C"/>
    <w:rsid w:val="00721242"/>
    <w:rsid w:val="00752612"/>
    <w:rsid w:val="00803486"/>
    <w:rsid w:val="00817E0D"/>
    <w:rsid w:val="008624FC"/>
    <w:rsid w:val="00865E3A"/>
    <w:rsid w:val="00921AAB"/>
    <w:rsid w:val="0092792F"/>
    <w:rsid w:val="0095325F"/>
    <w:rsid w:val="00967FAE"/>
    <w:rsid w:val="009709BF"/>
    <w:rsid w:val="00983E1C"/>
    <w:rsid w:val="009A106B"/>
    <w:rsid w:val="009B3FE1"/>
    <w:rsid w:val="009B44E7"/>
    <w:rsid w:val="009E0A48"/>
    <w:rsid w:val="00A06668"/>
    <w:rsid w:val="00A2131B"/>
    <w:rsid w:val="00A36F82"/>
    <w:rsid w:val="00A60ED2"/>
    <w:rsid w:val="00A75D04"/>
    <w:rsid w:val="00AF4D08"/>
    <w:rsid w:val="00B717A0"/>
    <w:rsid w:val="00B76D79"/>
    <w:rsid w:val="00B93AB7"/>
    <w:rsid w:val="00B9464A"/>
    <w:rsid w:val="00BE3D7F"/>
    <w:rsid w:val="00BF2573"/>
    <w:rsid w:val="00C10ABB"/>
    <w:rsid w:val="00C51B5B"/>
    <w:rsid w:val="00C570C9"/>
    <w:rsid w:val="00C96881"/>
    <w:rsid w:val="00CA0917"/>
    <w:rsid w:val="00CB3141"/>
    <w:rsid w:val="00D06A5A"/>
    <w:rsid w:val="00D06F2F"/>
    <w:rsid w:val="00D2084E"/>
    <w:rsid w:val="00D43430"/>
    <w:rsid w:val="00D753AA"/>
    <w:rsid w:val="00D949BA"/>
    <w:rsid w:val="00DA0B3A"/>
    <w:rsid w:val="00DA64C8"/>
    <w:rsid w:val="00DF0B47"/>
    <w:rsid w:val="00DF1DC8"/>
    <w:rsid w:val="00DF2363"/>
    <w:rsid w:val="00DF6754"/>
    <w:rsid w:val="00E062F7"/>
    <w:rsid w:val="00E425CE"/>
    <w:rsid w:val="00E45F43"/>
    <w:rsid w:val="00E71254"/>
    <w:rsid w:val="00E75084"/>
    <w:rsid w:val="00EB3920"/>
    <w:rsid w:val="00F023B9"/>
    <w:rsid w:val="00F36A1F"/>
    <w:rsid w:val="00F94DB1"/>
    <w:rsid w:val="00F9783F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3FD9"/>
  <w15:docId w15:val="{FCD37E3E-0790-4DC0-82AD-246EE99EAE09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Helvetica Neue" w:cs="Helvetica Neue" w:eastAsia="Helvetica Neue" w:hAnsi="Helvetica Neue"/>
        <w:sz w:val="22"/>
        <w:szCs w:val="22"/>
        <w:lang w:val="ru-RU" w:bidi="ar-SA" w:eastAsia="ru-RU"/>
      </w:rPr>
    </w:rPrDefault>
    <w:pPrDefault>
      <w:pPr>
        <w:widowControl w:val="off"/>
      </w:pPr>
    </w:pPrDefault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uiPriority w:val="99"/>
    <w:pPr>
      <w:ind w:left="356" w:right="368"/>
      <w:jc w:val="center"/>
    </w:pPr>
    <w:rPr>
      <w:rFonts w:ascii="Arial" w:cs="Arial" w:eastAsia="Arial" w:hAnsi="Arial"/>
      <w:b/>
      <w:sz w:val="28"/>
      <w:szCs w:val="28"/>
    </w:rPr>
  </w:style>
  <w:style w:type="paragraph" w:styleId="Heading2">
    <w:name w:val="Heading 2"/>
    <w:basedOn w:val="Normal"/>
    <w:next w:val="Normal"/>
    <w:uiPriority w:val="99"/>
    <w:pPr>
      <w:ind w:left="820" w:hanging="360"/>
    </w:pPr>
    <w:rPr>
      <w:rFonts w:ascii="Arial" w:cs="Arial" w:eastAsia="Arial" w:hAnsi="Arial"/>
      <w:b/>
      <w:sz w:val="24"/>
      <w:szCs w:val="24"/>
    </w:rPr>
  </w:style>
  <w:style w:type="paragraph" w:styleId="Heading3">
    <w:name w:val="Heading 3"/>
    <w:basedOn w:val="Normal"/>
    <w:next w:val="Normal"/>
    <w:uiPriority w:val="99"/>
    <w:pPr>
      <w:keepNext w:val="on"/>
      <w:keepLines w:val="on"/>
      <w:spacing w:before="280" w:after="80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9"/>
    <w:pPr>
      <w:keepNext w:val="on"/>
      <w:keepLines w:val="on"/>
      <w:spacing w:before="240" w:after="40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9"/>
    <w:pPr>
      <w:keepNext w:val="on"/>
      <w:keepLines w:val="on"/>
      <w:spacing w:before="220" w:after="40"/>
    </w:pPr>
    <w:rPr>
      <w:b/>
    </w:rPr>
  </w:style>
  <w:style w:type="paragraph" w:styleId="Heading6">
    <w:name w:val="Heading 6"/>
    <w:basedOn w:val="Normal"/>
    <w:next w:val="Normal"/>
    <w:uiPriority w:val="99"/>
    <w:pPr>
      <w:keepNext w:val="on"/>
      <w:keepLines w:val="on"/>
      <w:spacing w:before="200" w:after="4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99"/>
    <w:pPr>
      <w:keepNext w:val="on"/>
      <w:keepLines w:val="on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99"/>
    <w:pPr>
      <w:keepNext w:val="on"/>
      <w:keepLines w:val="on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widowControl w:val="on"/>
      <w:spacing w:after="200" w:line="276" w:lineRule="auto"/>
      <w:ind w:left="720"/>
      <w:contextualSpacing w:val="on"/>
    </w:pPr>
    <w:rPr>
      <w:rFonts w:asciiTheme="minorHAnsi" w:cstheme="minorBidi" w:eastAsiaTheme="minorHAnsi" w:hAnsiTheme="minorHAnsi"/>
      <w:lang w:eastAsia="en-US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customStyle="1" w:styleId="Capitalize_first_letter">
    <w:name w:val="Capitalize_first_letter"/>
    <w:basedOn w:val="Normal"/>
    <w:uiPriority w:val="99"/>
    <w:pPr>
      <w:widowControl w:val="on"/>
      <w:spacing w:before="100" w:after="100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NoSpacing">
    <w:name w:val="No Spacing"/>
    <w:uiPriority w:val="1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openxmlformats.org/officeDocument/2006/relationships/image" Target="media/image1.jpeg"/><Relationship Id="rId15" Type="http://schemas.openxmlformats.org/officeDocument/2006/relationships/footer" Target="foot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image" Target="media/image1.jpg"/><Relationship Id="rId9" Type="http://schemas.openxmlformats.org/officeDocument/2006/relationships/hyperlink" Target="https://forms.yandex.ru/cloud/66df4d2302848f0db4f6eb5c/" TargetMode="External"/><Relationship Id="rId10" Type="http://schemas.openxmlformats.org/officeDocument/2006/relationships/hyperlink" Target="https://vk.com/konkurs.chelovek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2612-3113-453F-A921-9D5A92D7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Елизавета</cp:lastModifiedBy>
</cp:coreProperties>
</file>